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7" w:rsidRPr="00AF2320" w:rsidRDefault="00A50DC7" w:rsidP="00A50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2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Примерный график </w:t>
      </w:r>
    </w:p>
    <w:p w:rsidR="00A50DC7" w:rsidRPr="00AF2320" w:rsidRDefault="00A50DC7" w:rsidP="00A50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2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информирования участников основного этапа ГИА-11  </w:t>
      </w:r>
    </w:p>
    <w:p w:rsidR="00A50DC7" w:rsidRPr="00AF2320" w:rsidRDefault="00A50DC7" w:rsidP="00A5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результатами, сроками подачи и рассмотрения апелляций о несогласии с выставленными баллами в 2019 году</w:t>
      </w:r>
    </w:p>
    <w:p w:rsidR="001504E5" w:rsidRDefault="001504E5"/>
    <w:tbl>
      <w:tblPr>
        <w:tblW w:w="964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60"/>
        <w:gridCol w:w="3619"/>
        <w:gridCol w:w="1454"/>
        <w:gridCol w:w="75"/>
        <w:gridCol w:w="1182"/>
        <w:gridCol w:w="1790"/>
      </w:tblGrid>
      <w:tr w:rsidR="00A50DC7" w:rsidRPr="00B567FE" w:rsidTr="00B85063">
        <w:tc>
          <w:tcPr>
            <w:tcW w:w="1520" w:type="dxa"/>
            <w:gridSpan w:val="2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DC7" w:rsidRPr="00B85063" w:rsidRDefault="00A50DC7" w:rsidP="00A50DC7">
            <w:pPr>
              <w:pStyle w:val="a3"/>
              <w:spacing w:before="0" w:beforeAutospacing="0" w:after="150" w:afterAutospacing="0"/>
              <w:ind w:left="180" w:right="18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A50DC7" w:rsidRPr="00B85063" w:rsidRDefault="00A50DC7" w:rsidP="00A50DC7">
            <w:pPr>
              <w:pStyle w:val="a3"/>
              <w:spacing w:before="0" w:beforeAutospacing="0" w:after="150" w:afterAutospacing="0"/>
              <w:ind w:left="180" w:right="52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28" w:type="dxa"/>
            <w:gridSpan w:val="2"/>
            <w:shd w:val="clear" w:color="auto" w:fill="F2F2F2"/>
            <w:vAlign w:val="center"/>
          </w:tcPr>
          <w:p w:rsidR="00A50DC7" w:rsidRPr="00B85063" w:rsidRDefault="00A50DC7" w:rsidP="00A50DC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Официальный день объявления результатов ГИА-11 на региональном уровне</w:t>
            </w:r>
          </w:p>
          <w:p w:rsidR="00A50DC7" w:rsidRPr="00B85063" w:rsidRDefault="00A50DC7" w:rsidP="00A50DC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A50DC7" w:rsidRPr="00B85063" w:rsidRDefault="00A50DC7" w:rsidP="00A50DC7">
            <w:pPr>
              <w:pStyle w:val="a3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Даты приема апелляций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A50DC7" w:rsidRPr="00B85063" w:rsidRDefault="00A50DC7" w:rsidP="00A50DC7">
            <w:pPr>
              <w:pStyle w:val="a3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Предполагаемые даты проведения заседания конфликтной комиссии</w:t>
            </w:r>
          </w:p>
        </w:tc>
      </w:tr>
      <w:tr w:rsidR="00A50DC7" w:rsidRPr="00B567FE" w:rsidTr="00B85063">
        <w:tc>
          <w:tcPr>
            <w:tcW w:w="9640" w:type="dxa"/>
            <w:gridSpan w:val="7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 (ср)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 (ср)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 (ср)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 (ср)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12.06 (ср)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 (ср)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31.05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Химия,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05.06 (ср)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05.06 (ср)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5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 (ср)</w:t>
            </w:r>
          </w:p>
        </w:tc>
        <w:tc>
          <w:tcPr>
            <w:tcW w:w="179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54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54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26</w:t>
            </w: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06 (</w:t>
            </w: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03.07 (ср)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История, Физика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02.07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03.07 (ср)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04.07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09.07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Химия,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03.07 (ср)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базовый 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профильный уровень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 (ср)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09.07</w:t>
            </w:r>
            <w:bookmarkStart w:id="0" w:name="_GoBack"/>
            <w:bookmarkEnd w:id="0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10.07 (ср)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5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17.07 (ср)</w:t>
            </w: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54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0DC7" w:rsidRPr="00B567F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17.07 (ср)</w:t>
            </w:r>
          </w:p>
        </w:tc>
      </w:tr>
      <w:tr w:rsidR="00A50DC7" w:rsidRPr="005B730E" w:rsidTr="00B85063">
        <w:tc>
          <w:tcPr>
            <w:tcW w:w="14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 </w:t>
            </w:r>
          </w:p>
        </w:tc>
        <w:tc>
          <w:tcPr>
            <w:tcW w:w="14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17.07 (ср)</w:t>
            </w:r>
          </w:p>
        </w:tc>
        <w:tc>
          <w:tcPr>
            <w:tcW w:w="1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DC7" w:rsidRPr="00B567FE" w:rsidRDefault="00A50DC7" w:rsidP="00A5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19.07 (</w:t>
            </w:r>
            <w:proofErr w:type="spellStart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B56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A50DC7" w:rsidRDefault="00A50DC7" w:rsidP="00A50DC7"/>
    <w:p w:rsidR="00A50DC7" w:rsidRDefault="00A50DC7"/>
    <w:sectPr w:rsidR="00A5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7"/>
    <w:rsid w:val="001504E5"/>
    <w:rsid w:val="00A50DC7"/>
    <w:rsid w:val="00AF2320"/>
    <w:rsid w:val="00B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9DE0-5BF4-402D-B6F8-8FB3C35B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Алла</dc:creator>
  <cp:keywords/>
  <dc:description/>
  <cp:lastModifiedBy>Микерова Анна Алексеевна</cp:lastModifiedBy>
  <cp:revision>4</cp:revision>
  <cp:lastPrinted>2019-05-15T09:07:00Z</cp:lastPrinted>
  <dcterms:created xsi:type="dcterms:W3CDTF">2019-05-14T09:47:00Z</dcterms:created>
  <dcterms:modified xsi:type="dcterms:W3CDTF">2019-05-15T09:08:00Z</dcterms:modified>
</cp:coreProperties>
</file>